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11DE9" w:rsidRPr="009468B0" w14:paraId="76CE2410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08BC79F" w14:textId="77777777" w:rsidR="00111DE9" w:rsidRPr="009468B0" w:rsidRDefault="00111DE9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D7619F2" w14:textId="77777777" w:rsidR="00111DE9" w:rsidRPr="009468B0" w:rsidRDefault="00111DE9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111DE9" w:rsidRPr="009468B0" w14:paraId="2F1F54B9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D4A8122" w14:textId="77777777" w:rsidR="00111DE9" w:rsidRPr="009468B0" w:rsidRDefault="00111DE9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E48D0FE" w14:textId="77777777" w:rsidR="00111DE9" w:rsidRPr="009468B0" w:rsidRDefault="00111DE9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A86595F" w14:textId="77777777" w:rsidR="00111DE9" w:rsidRPr="009468B0" w:rsidRDefault="00111DE9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73.</w:t>
            </w:r>
          </w:p>
        </w:tc>
      </w:tr>
      <w:tr w:rsidR="00111DE9" w:rsidRPr="009468B0" w14:paraId="4AD65D8F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6002146C" w14:textId="77777777" w:rsidR="00111DE9" w:rsidRPr="009468B0" w:rsidRDefault="00111DE9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11DE9" w:rsidRPr="009468B0" w14:paraId="78D18194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1CD00720" w14:textId="77777777" w:rsidR="00111DE9" w:rsidRPr="0010149D" w:rsidRDefault="00111DE9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Prošlost Republike Hrvatske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73AE17BC" w14:textId="77777777" w:rsidR="00111DE9" w:rsidRPr="0010149D" w:rsidRDefault="00111DE9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257B59">
                <w:rPr>
                  <w:rStyle w:val="Hyperlink"/>
                  <w:i/>
                  <w:iCs/>
                  <w:sz w:val="20"/>
                  <w:szCs w:val="20"/>
                </w:rPr>
                <w:t>Prošlost Republike Hrvatske</w:t>
              </w:r>
              <w:r w:rsidRPr="00257B59">
                <w:rPr>
                  <w:rStyle w:val="Hyperlink"/>
                  <w:sz w:val="20"/>
                  <w:szCs w:val="20"/>
                </w:rPr>
                <w:t xml:space="preserve"> – </w:t>
              </w:r>
              <w:r w:rsidRPr="00257B59">
                <w:rPr>
                  <w:rStyle w:val="Hyperlink"/>
                  <w:i/>
                  <w:iCs/>
                  <w:sz w:val="20"/>
                  <w:szCs w:val="20"/>
                </w:rPr>
                <w:t>Dolazak Hrvata, prvi hrvatski vladari; Hrvatske države i borba za domovinu</w:t>
              </w:r>
            </w:hyperlink>
          </w:p>
        </w:tc>
      </w:tr>
      <w:tr w:rsidR="00111DE9" w:rsidRPr="009468B0" w14:paraId="7426C315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1864F564" w14:textId="77777777" w:rsidR="00111DE9" w:rsidRPr="009468B0" w:rsidRDefault="00111DE9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nastavne sadržaje o prošlosti Republike Hrvatske.</w:t>
            </w:r>
          </w:p>
        </w:tc>
      </w:tr>
      <w:tr w:rsidR="00111DE9" w:rsidRPr="009468B0" w14:paraId="238C6217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0E1700F5" w14:textId="77777777" w:rsidR="00111DE9" w:rsidRPr="008C0EBD" w:rsidRDefault="00111DE9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B.4.3. Učenik se snalazi u promjenama i odnosima u vremenu te pripovijeda povijesnu priču o prošlim događajima i o značajnim osobama iz zavičaja i/ili Republike Hrvatske.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111DE9" w:rsidRPr="009468B0" w14:paraId="03A7A2B3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5B9BD0D7" w14:textId="77777777" w:rsidR="00111DE9" w:rsidRPr="009468B0" w:rsidRDefault="00111DE9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11DE9" w:rsidRPr="00C208B7" w14:paraId="044FFA6D" w14:textId="77777777" w:rsidTr="000F5BE8">
        <w:tc>
          <w:tcPr>
            <w:tcW w:w="1634" w:type="dxa"/>
            <w:vAlign w:val="center"/>
          </w:tcPr>
          <w:p w14:paraId="5119514B" w14:textId="77777777" w:rsidR="00111DE9" w:rsidRPr="00C208B7" w:rsidRDefault="00111DE9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35080CA" w14:textId="77777777" w:rsidR="00111DE9" w:rsidRPr="00C208B7" w:rsidRDefault="00111DE9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269975B" w14:textId="77777777" w:rsidR="00111DE9" w:rsidRPr="00C208B7" w:rsidRDefault="00111DE9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7E04CF5" w14:textId="77777777" w:rsidR="00111DE9" w:rsidRPr="00C208B7" w:rsidRDefault="00111DE9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2F5371C" w14:textId="77777777" w:rsidR="00111DE9" w:rsidRPr="00C208B7" w:rsidRDefault="00111DE9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111DE9" w:rsidRPr="00C208B7" w14:paraId="6A8459AF" w14:textId="77777777" w:rsidTr="000F5BE8">
        <w:tc>
          <w:tcPr>
            <w:tcW w:w="1634" w:type="dxa"/>
          </w:tcPr>
          <w:p w14:paraId="0B46E57E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39DEC799" w14:textId="77777777" w:rsidR="00111DE9" w:rsidRDefault="00111DE9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29C1498" w14:textId="77777777" w:rsidR="00111DE9" w:rsidRPr="001A4282" w:rsidRDefault="00111DE9" w:rsidP="000F5BE8">
            <w:pPr>
              <w:rPr>
                <w:sz w:val="18"/>
                <w:szCs w:val="18"/>
              </w:rPr>
            </w:pPr>
          </w:p>
          <w:p w14:paraId="28CEE728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2486BE80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60470D97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20E13293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7A5DE746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7F7E5945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2D339B3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FD5424D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35D50DA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4DF37C9B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1100361B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50285D9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79B0AAD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1F557C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C3456D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EF433C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972F93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ACF74F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3C80F1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CF79E87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2896B3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CE33CC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4A06F2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9D5B7A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6F2BB2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902F0A8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0D731EE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2AA32338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F8AF82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15FD89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5044D6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11A45A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7EE09D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1FBE9C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844300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AF2D04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02C66C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26F5188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397B0A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D603C2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FF05CF7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32B3D6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CE08CA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D81183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C8AFA9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ABCD31D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8FBF25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48C3E7C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345D6D7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94FCE0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59E8BF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E6BBAB9" w14:textId="77777777" w:rsidR="00111DE9" w:rsidRPr="00C208B7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15E7360F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621191AC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570E647A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  <w:p w14:paraId="5E3172DC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A105A42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06364E0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Sjećam se…</w:t>
            </w:r>
            <w:r>
              <w:rPr>
                <w:sz w:val="18"/>
                <w:szCs w:val="18"/>
              </w:rPr>
              <w:t xml:space="preserve"> Učiteljica/učitelj podsjeća učenike kako su tijekom prethodnih nekoliko sati učili o prošlosti Republike Hrvatske. Sada će se svaki učenik tijekom četiri minute pokušati prisjetiti što više pojmova koje smo spomenuli u ta dva sata te od njih sastaviti rečenice. Nakon četiri minute čitamo rečenice i provjeravamo njihovu točnost.</w:t>
            </w:r>
          </w:p>
          <w:p w14:paraId="1021C97C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B3B40E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B36F51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664DB9A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mora izraditi plakat na kojemu će predstaviti temu u vezi s prošlosti Republike Hrvatske (</w:t>
            </w:r>
            <w:r>
              <w:rPr>
                <w:i/>
                <w:iCs/>
                <w:sz w:val="18"/>
                <w:szCs w:val="18"/>
              </w:rPr>
              <w:t>Dolazak Hrvata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/>
                <w:iCs/>
                <w:sz w:val="18"/>
                <w:szCs w:val="18"/>
              </w:rPr>
              <w:t>Prvi hrvatski vladari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/>
                <w:iCs/>
                <w:sz w:val="18"/>
                <w:szCs w:val="18"/>
              </w:rPr>
              <w:t>Hrvatske države i borba za domovinu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/>
                <w:iCs/>
                <w:sz w:val="18"/>
                <w:szCs w:val="18"/>
              </w:rPr>
              <w:t>Domovinski rat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/>
                <w:iCs/>
                <w:sz w:val="18"/>
                <w:szCs w:val="18"/>
              </w:rPr>
              <w:t>Hrvatski sportski uspjesi</w:t>
            </w:r>
            <w:r>
              <w:rPr>
                <w:sz w:val="18"/>
                <w:szCs w:val="18"/>
              </w:rPr>
              <w:t xml:space="preserve">). </w:t>
            </w:r>
          </w:p>
          <w:p w14:paraId="16498CE6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što učenici izrade plakate, svaka skupina predstavlja svoj plakat. Ostali učenici pažljivo slušaju. </w:t>
            </w:r>
          </w:p>
          <w:p w14:paraId="1EAF010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AC799ED" w14:textId="77777777" w:rsidR="00111DE9" w:rsidRPr="00754B44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95426" w:history="1">
              <w:r w:rsidRPr="00257B59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 xml:space="preserve">Prošlost Republike Hrvatske – </w:t>
            </w:r>
            <w:r w:rsidRPr="00754B44">
              <w:rPr>
                <w:i/>
                <w:iCs/>
                <w:sz w:val="18"/>
                <w:szCs w:val="18"/>
              </w:rPr>
              <w:t>Hrvatske države i borba za domovinu</w:t>
            </w:r>
            <w:r>
              <w:rPr>
                <w:sz w:val="18"/>
                <w:szCs w:val="18"/>
              </w:rPr>
              <w:t>.</w:t>
            </w:r>
          </w:p>
          <w:p w14:paraId="1668E2E8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0D58E8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BC9F6B6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ostaju podijeljeni u skupine. Svaka skupina na prazan papir piše pet pitanja za provjeru usvojenosti sadržaja (za nastavnu jedinicu o kojoj su izrađivali plakat), a na drugi odgovore na ta ista pitanja.</w:t>
            </w:r>
          </w:p>
          <w:p w14:paraId="7E0A6EE4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Svaka skupina šalje svoj papir s pitanjima sljedećoj skupini i njihov je zadatak odgovoriti na postavljena pitanja. Pritom se smiju služiti udžbenikom, a vrijeme je pisanja ograničeno, primjerice četiri minute. Nakon isteka vremena pitanja s odgovorima kruže dalje, a ostale skupine rješavaju neriješene zadatke ili </w:t>
            </w:r>
            <w:r>
              <w:rPr>
                <w:sz w:val="18"/>
                <w:szCs w:val="18"/>
              </w:rPr>
              <w:lastRenderedPageBreak/>
              <w:t>ispravljaju netočne odgovore. Kad se papir vrati u početnu skupinu, učenici uspoređuju odgovore koje su im napisali učenici iz ostalih skupina s odgovorima koje su sami napisali na početku aktivnosti. Slijedi izvješće skupina o netočno ili djelomično točno napisanim odgovorima.</w:t>
            </w:r>
          </w:p>
          <w:p w14:paraId="714D2BA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8912F4A" w14:textId="77777777" w:rsidR="00111DE9" w:rsidRPr="00C72587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po vlastitome izboru u DOS-u </w:t>
            </w:r>
            <w:hyperlink r:id="rId7" w:history="1">
              <w:r w:rsidRPr="00257B59">
                <w:rPr>
                  <w:rStyle w:val="Hyperlink"/>
                  <w:i/>
                  <w:iCs/>
                  <w:sz w:val="18"/>
                  <w:szCs w:val="18"/>
                </w:rPr>
                <w:t>Prošlost Republike Hrvatske – Dolazak Hrvata, prvi hrvatski vladari</w:t>
              </w:r>
              <w:r w:rsidRPr="00257B59">
                <w:rPr>
                  <w:rStyle w:val="Hyperlink"/>
                  <w:sz w:val="18"/>
                  <w:szCs w:val="18"/>
                </w:rPr>
                <w:t>.</w:t>
              </w:r>
            </w:hyperlink>
          </w:p>
          <w:p w14:paraId="34D0009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AB2E75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C60AEB9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postavlja na ploču veliku vremensku crtu. Na njoj pokazujemo i objašnjavamo najvažnije događaje iz prošlosti Republike Hrvatske.</w:t>
            </w:r>
          </w:p>
          <w:p w14:paraId="141BADB3" w14:textId="77777777" w:rsidR="00111DE9" w:rsidRPr="00F37A96" w:rsidRDefault="00111DE9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4E3723D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4A2493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0DF2ED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D1433D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B148043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C897D8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1A20E9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115BF0C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A4EF83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294440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D0253F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D5B6CD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76B4C98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A6650FE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623DD7B8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9899790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</w:t>
            </w:r>
          </w:p>
          <w:p w14:paraId="2E887AD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4DCF93F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C52C4B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E52AB94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048D1EA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4DE27B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9A5732A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B3FDF22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C60032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A64D27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8EC0CE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2B6FD2A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11AFD8B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037D6357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C58A9AA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071D8C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A9601D0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S: razgovor, pisanje</w:t>
            </w:r>
          </w:p>
          <w:p w14:paraId="47D0795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3CB738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F1B6D4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A3C7DA8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DAD84B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4C8ABB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171039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7A2BB6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8FC1D3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AF95C7C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B5DDFE9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B639F7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7E9B6C8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C15D79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CFDB4B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C0BCFE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C3322D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0CC50BF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9428388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7BCD19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1C0ADB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7D56A65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15F9CE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C1224B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F16D36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9B7D66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CA80C2C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5E7D20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970E21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A9E186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E1BA41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572599F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EE5181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5DA9AA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E6BC02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6B756BB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2287377A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3867FA3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7F7FBD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F84F60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ADED6E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1E7923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BE1458F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0C366947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E7172A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149454C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2F41E0B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A3176FF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6AEE25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E2DE4F2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1B4DA6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22A7324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318FCC8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4A5FD1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EEBF02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C686E5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D5D001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3D8D342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02D7C92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C10AE9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707214F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795CBF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8BE644C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B1A9FD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772A19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3AF125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E5ED197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69B8D1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88048F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C7B88D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A3C7B0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D49028E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34F3C5D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6F9DB8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A672DF2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35A725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FE1036A" w14:textId="77777777" w:rsidR="00111DE9" w:rsidRPr="00C208B7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</w:tc>
        <w:tc>
          <w:tcPr>
            <w:tcW w:w="1270" w:type="dxa"/>
          </w:tcPr>
          <w:p w14:paraId="564CDFDC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E34D968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2C85467F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0FEE363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40A227F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7E49FC7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8D255BC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82FC8D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C39AFA3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C13C287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D1A855D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D7B3632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ADB0E3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0BCCC44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05F50B59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24C1031D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BA148B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56EDAB7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8C9503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E17D8A7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3DF43C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73708B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556713B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042BDF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B7ED59F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BD5F84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AA2622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29C725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6DC782F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2FB7C76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34E2AF75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7771E74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7C19AF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96263AD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E969FF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382ADF4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758357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E080F8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648FDE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9410F1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FEC911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187E26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504325F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D0D5AE1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4642C0D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31FABF0C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B7FFE68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84FCDD2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897DCD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64FEE436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185E4DA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8A954FD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32E46EE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2163C3D9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0B5D15D5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0D1B4720" w14:textId="77777777" w:rsidR="00111DE9" w:rsidRPr="00C208B7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</w:tc>
      </w:tr>
      <w:tr w:rsidR="00111DE9" w:rsidRPr="00C208B7" w14:paraId="72037D23" w14:textId="77777777" w:rsidTr="000F5BE8">
        <w:tc>
          <w:tcPr>
            <w:tcW w:w="6516" w:type="dxa"/>
            <w:gridSpan w:val="4"/>
          </w:tcPr>
          <w:p w14:paraId="72717E37" w14:textId="77777777" w:rsidR="00111DE9" w:rsidRDefault="00111DE9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703F68D" w14:textId="77777777" w:rsidR="00111DE9" w:rsidRDefault="00111DE9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PROŠLOST REPUBLIKE HRVATSKE – PONAVLJANJE</w:t>
            </w:r>
          </w:p>
          <w:p w14:paraId="3E16285C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7317208B" w14:textId="77777777" w:rsidR="00111DE9" w:rsidRDefault="0009052E" w:rsidP="000F5BE8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534A9D92">
                <v:group id="_x0000_s1054" style="position:absolute;margin-left:-4.15pt;margin-top:9.8pt;width:322.65pt;height:28.5pt;z-index:-251656192" coordorigin="1415,4050" coordsize="6100,570">
                  <v:group id="_x0000_s1055" style="position:absolute;left:1415;top:4050;width:6100;height:570" coordorigin="1400,4050" coordsize="6100,570">
                    <v:group id="_x0000_s1056" style="position:absolute;left:1400;top:4050;width:6100;height:570" coordorigin="1450,4050" coordsize="6100,570"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_x0000_s1057" type="#_x0000_t177" style="position:absolute;left:2060;top:3440;width:570;height:1790;rotation:90" fillcolor="#fff2cc" strokecolor="#fff2cc"/>
                      <v:shape id="_x0000_s1058" type="#_x0000_t177" style="position:absolute;left:6370;top:3440;width:570;height:1790;rotation:270" fillcolor="#fff2cc" strokecolor="#fff2cc"/>
                      <v:shape id="_x0000_s1059" type="#_x0000_t177" style="position:absolute;left:3490;top:3440;width:570;height:1790;rotation:90" fillcolor="#fff2cc" strokecolor="#fff2cc"/>
                      <v:shape id="_x0000_s1060" type="#_x0000_t177" style="position:absolute;left:5060;top:3440;width:570;height:1790;rotation:270" fillcolor="#fff2cc" strokecolor="#fff2cc"/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61" type="#_x0000_t32" style="position:absolute;left:1430;top:4337;width:6060;height:1" o:connectortype="straight"/>
                  </v:group>
                  <v:shape id="_x0000_s1062" type="#_x0000_t32" style="position:absolute;left:4270;top:4250;width:0;height:170" o:connectortype="straight"/>
                  <v:shape id="_x0000_s1063" type="#_x0000_t32" style="position:absolute;left:1750;top:4060;width:0;height:530" o:connectortype="straight"/>
                  <v:shape id="_x0000_s1064" type="#_x0000_t32" style="position:absolute;left:7160;top:4080;width:0;height:530" o:connectortype="straight"/>
                  <v:shape id="_x0000_s1065" type="#_x0000_t32" style="position:absolute;left:4980;top:4246;width:1;height:170" o:connectortype="straight"/>
                  <v:shape id="_x0000_s1066" type="#_x0000_t32" style="position:absolute;left:5355;top:4238;width:0;height:170" o:connectortype="straight"/>
                  <v:shape id="_x0000_s1067" type="#_x0000_t32" style="position:absolute;left:5725;top:4247;width:0;height:170" o:connectortype="straight"/>
                  <v:shape id="_x0000_s1068" type="#_x0000_t32" style="position:absolute;left:6095;top:4248;width:0;height:170" o:connectortype="straight"/>
                  <v:shape id="_x0000_s1069" type="#_x0000_t32" style="position:absolute;left:6450;top:4247;width:0;height:170" o:connectortype="straight"/>
                  <v:shape id="_x0000_s1070" type="#_x0000_t32" style="position:absolute;left:6800;top:4248;width:0;height:170" o:connectortype="straight"/>
                  <v:shape id="_x0000_s1071" type="#_x0000_t32" style="position:absolute;left:3927;top:4258;width:0;height:170" o:connectortype="straight"/>
                  <v:shape id="_x0000_s1072" type="#_x0000_t32" style="position:absolute;left:3565;top:4248;width:0;height:170" o:connectortype="straight"/>
                  <v:shape id="_x0000_s1073" type="#_x0000_t32" style="position:absolute;left:3217;top:4247;width:0;height:170" o:connectortype="straight"/>
                  <v:shape id="_x0000_s1074" type="#_x0000_t32" style="position:absolute;left:2877;top:4245;width:0;height:170" o:connectortype="straight"/>
                  <v:shape id="_x0000_s1075" type="#_x0000_t32" style="position:absolute;left:2500;top:4248;width:0;height:170" o:connectortype="straight"/>
                  <v:shape id="_x0000_s1076" type="#_x0000_t32" style="position:absolute;left:2129;top:4248;width:0;height:170" o:connectortype="straight"/>
                  <v:shape id="_x0000_s1077" type="#_x0000_t32" style="position:absolute;left:4625;top:4255;width:0;height:170" o:connectortype="straight"/>
                </v:group>
              </w:pict>
            </w:r>
          </w:p>
          <w:p w14:paraId="59486D81" w14:textId="77777777" w:rsidR="00111DE9" w:rsidRPr="00243722" w:rsidRDefault="00111DE9" w:rsidP="000F5BE8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  </w:t>
            </w:r>
            <w:r>
              <w:rPr>
                <w:sz w:val="14"/>
                <w:szCs w:val="14"/>
              </w:rPr>
              <w:t>7. st.   8. st.    9. st</w:t>
            </w:r>
            <w:r w:rsidRPr="00243722">
              <w:rPr>
                <w:sz w:val="14"/>
                <w:szCs w:val="14"/>
              </w:rPr>
              <w:t xml:space="preserve">. </w:t>
            </w:r>
            <w:r>
              <w:rPr>
                <w:sz w:val="14"/>
                <w:szCs w:val="14"/>
              </w:rPr>
              <w:t xml:space="preserve"> </w:t>
            </w:r>
            <w:r w:rsidRPr="00243722">
              <w:rPr>
                <w:sz w:val="14"/>
                <w:szCs w:val="14"/>
              </w:rPr>
              <w:t>10. st.</w:t>
            </w:r>
            <w:r>
              <w:rPr>
                <w:sz w:val="14"/>
                <w:szCs w:val="14"/>
              </w:rPr>
              <w:t xml:space="preserve"> 11. st. 12. st. 13.st. 14. st. 15. st. 16. st.  17. st. 18. st. 19. st. 20. st. 21. st.</w:t>
            </w:r>
          </w:p>
          <w:p w14:paraId="4A9DD530" w14:textId="77777777" w:rsidR="00111DE9" w:rsidRDefault="00111DE9" w:rsidP="000F5BE8">
            <w:pPr>
              <w:jc w:val="center"/>
              <w:rPr>
                <w:sz w:val="18"/>
                <w:szCs w:val="18"/>
              </w:rPr>
            </w:pPr>
          </w:p>
          <w:p w14:paraId="24087EC9" w14:textId="77777777" w:rsidR="00111DE9" w:rsidRDefault="00111DE9" w:rsidP="000F5BE8">
            <w:pPr>
              <w:jc w:val="center"/>
              <w:rPr>
                <w:sz w:val="18"/>
                <w:szCs w:val="18"/>
              </w:rPr>
            </w:pPr>
          </w:p>
          <w:p w14:paraId="74F4B185" w14:textId="77777777" w:rsidR="00111DE9" w:rsidRDefault="00111DE9" w:rsidP="000F5BE8">
            <w:pPr>
              <w:jc w:val="center"/>
              <w:rPr>
                <w:sz w:val="18"/>
                <w:szCs w:val="18"/>
              </w:rPr>
            </w:pPr>
          </w:p>
          <w:p w14:paraId="6A4B269D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0153312" w14:textId="77777777" w:rsidR="00111DE9" w:rsidRPr="00C208B7" w:rsidRDefault="00111DE9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85511CE" w14:textId="77777777" w:rsidR="00111DE9" w:rsidRDefault="00111DE9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Ponoviti nastavne sadržaje povezane s prošlosti Republike Hrvatske.</w:t>
            </w:r>
          </w:p>
          <w:p w14:paraId="6298E4A0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1E87B155" w14:textId="77777777" w:rsidR="00111DE9" w:rsidRDefault="00111DE9" w:rsidP="000F5BE8">
            <w:pPr>
              <w:rPr>
                <w:sz w:val="18"/>
                <w:szCs w:val="18"/>
              </w:rPr>
            </w:pPr>
          </w:p>
          <w:p w14:paraId="56AAD03C" w14:textId="77777777" w:rsidR="00111DE9" w:rsidRPr="00C208B7" w:rsidRDefault="00111DE9" w:rsidP="000F5BE8">
            <w:pPr>
              <w:rPr>
                <w:sz w:val="18"/>
                <w:szCs w:val="18"/>
              </w:rPr>
            </w:pPr>
          </w:p>
        </w:tc>
      </w:tr>
      <w:tr w:rsidR="00111DE9" w:rsidRPr="00C208B7" w14:paraId="0091F98E" w14:textId="77777777" w:rsidTr="000F5BE8">
        <w:tc>
          <w:tcPr>
            <w:tcW w:w="9062" w:type="dxa"/>
            <w:gridSpan w:val="6"/>
          </w:tcPr>
          <w:p w14:paraId="0AE4A4C6" w14:textId="77777777" w:rsidR="00111DE9" w:rsidRPr="00C208B7" w:rsidRDefault="00111DE9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111DE9" w:rsidRPr="00C208B7" w14:paraId="6C59F8DF" w14:textId="77777777" w:rsidTr="000F5BE8">
        <w:tc>
          <w:tcPr>
            <w:tcW w:w="4531" w:type="dxa"/>
            <w:gridSpan w:val="2"/>
          </w:tcPr>
          <w:p w14:paraId="7B1F63D8" w14:textId="77777777" w:rsidR="00111DE9" w:rsidRPr="00C208B7" w:rsidRDefault="00111DE9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snalaženju na vremenskoj crti.</w:t>
            </w:r>
          </w:p>
        </w:tc>
        <w:tc>
          <w:tcPr>
            <w:tcW w:w="4531" w:type="dxa"/>
            <w:gridSpan w:val="4"/>
          </w:tcPr>
          <w:p w14:paraId="7E465C90" w14:textId="77777777" w:rsidR="00111DE9" w:rsidRPr="00C208B7" w:rsidRDefault="00111DE9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PowerPoint prezentaciju o važnim osobama iz prošlosti Republike Hrvatske.</w:t>
            </w:r>
          </w:p>
        </w:tc>
      </w:tr>
    </w:tbl>
    <w:p w14:paraId="52AD66E4" w14:textId="77777777" w:rsidR="00111DE9" w:rsidRDefault="00111DE9" w:rsidP="00111DE9">
      <w:pPr>
        <w:spacing w:before="240" w:line="256" w:lineRule="auto"/>
        <w:rPr>
          <w:sz w:val="18"/>
        </w:rPr>
      </w:pPr>
    </w:p>
    <w:p w14:paraId="45830C02" w14:textId="247C6565" w:rsidR="007D40DD" w:rsidRPr="00111DE9" w:rsidRDefault="007D40DD" w:rsidP="00111DE9"/>
    <w:sectPr w:rsidR="007D40DD" w:rsidRPr="00111DE9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9052E"/>
    <w:rsid w:val="0010149D"/>
    <w:rsid w:val="00103CFB"/>
    <w:rsid w:val="0010545D"/>
    <w:rsid w:val="0011191E"/>
    <w:rsid w:val="00111DE9"/>
    <w:rsid w:val="00127AE6"/>
    <w:rsid w:val="0016790F"/>
    <w:rsid w:val="00170CDB"/>
    <w:rsid w:val="001824E3"/>
    <w:rsid w:val="001969A7"/>
    <w:rsid w:val="001A4282"/>
    <w:rsid w:val="001F1962"/>
    <w:rsid w:val="00216C54"/>
    <w:rsid w:val="00243722"/>
    <w:rsid w:val="002565EC"/>
    <w:rsid w:val="00257B59"/>
    <w:rsid w:val="002E28FF"/>
    <w:rsid w:val="002E473A"/>
    <w:rsid w:val="00321FC1"/>
    <w:rsid w:val="003429B4"/>
    <w:rsid w:val="00342B47"/>
    <w:rsid w:val="003504DB"/>
    <w:rsid w:val="003B3278"/>
    <w:rsid w:val="004447BA"/>
    <w:rsid w:val="00455532"/>
    <w:rsid w:val="00484357"/>
    <w:rsid w:val="004A3B1A"/>
    <w:rsid w:val="004B70B8"/>
    <w:rsid w:val="004E31C2"/>
    <w:rsid w:val="005418F8"/>
    <w:rsid w:val="005605F2"/>
    <w:rsid w:val="005B5444"/>
    <w:rsid w:val="005D1C28"/>
    <w:rsid w:val="00693467"/>
    <w:rsid w:val="006C68A4"/>
    <w:rsid w:val="00754B44"/>
    <w:rsid w:val="007823B0"/>
    <w:rsid w:val="007A3BCE"/>
    <w:rsid w:val="007C3660"/>
    <w:rsid w:val="007D40DD"/>
    <w:rsid w:val="007D5E80"/>
    <w:rsid w:val="00836798"/>
    <w:rsid w:val="008806AC"/>
    <w:rsid w:val="008B0203"/>
    <w:rsid w:val="008C0EBD"/>
    <w:rsid w:val="008C3E5E"/>
    <w:rsid w:val="008E70A3"/>
    <w:rsid w:val="009401F8"/>
    <w:rsid w:val="009468B0"/>
    <w:rsid w:val="009C01B1"/>
    <w:rsid w:val="009F13C6"/>
    <w:rsid w:val="00A57156"/>
    <w:rsid w:val="00A60BC1"/>
    <w:rsid w:val="00A82DE2"/>
    <w:rsid w:val="00A90ED9"/>
    <w:rsid w:val="00AC14EF"/>
    <w:rsid w:val="00AE25AC"/>
    <w:rsid w:val="00AE4330"/>
    <w:rsid w:val="00B052A6"/>
    <w:rsid w:val="00B34B3A"/>
    <w:rsid w:val="00B37EA3"/>
    <w:rsid w:val="00B41621"/>
    <w:rsid w:val="00B74832"/>
    <w:rsid w:val="00B907A7"/>
    <w:rsid w:val="00BF7028"/>
    <w:rsid w:val="00C208B7"/>
    <w:rsid w:val="00C242C3"/>
    <w:rsid w:val="00C63113"/>
    <w:rsid w:val="00C72587"/>
    <w:rsid w:val="00D04A74"/>
    <w:rsid w:val="00D81FB6"/>
    <w:rsid w:val="00DB7B5D"/>
    <w:rsid w:val="00E43550"/>
    <w:rsid w:val="00E44482"/>
    <w:rsid w:val="00E970EE"/>
    <w:rsid w:val="00E978C9"/>
    <w:rsid w:val="00EC3CE5"/>
    <w:rsid w:val="00EC7D51"/>
    <w:rsid w:val="00EE24A8"/>
    <w:rsid w:val="00EE3737"/>
    <w:rsid w:val="00EF0009"/>
    <w:rsid w:val="00F37A96"/>
    <w:rsid w:val="00F4557A"/>
    <w:rsid w:val="00F76914"/>
    <w:rsid w:val="00F9577B"/>
    <w:rsid w:val="00FB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>
      <o:colormru v:ext="edit" colors="#ffc,#fff2cc"/>
    </o:shapedefaults>
    <o:shapelayout v:ext="edit">
      <o:idmap v:ext="edit" data="1"/>
      <o:rules v:ext="edit">
        <o:r id="V:Rule18" type="connector" idref="#_x0000_s1068"/>
        <o:r id="V:Rule19" type="connector" idref="#_x0000_s1067"/>
        <o:r id="V:Rule20" type="connector" idref="#_x0000_s1074"/>
        <o:r id="V:Rule21" type="connector" idref="#_x0000_s1062"/>
        <o:r id="V:Rule22" type="connector" idref="#_x0000_s1065"/>
        <o:r id="V:Rule23" type="connector" idref="#_x0000_s1073"/>
        <o:r id="V:Rule24" type="connector" idref="#_x0000_s1066"/>
        <o:r id="V:Rule25" type="connector" idref="#_x0000_s1072"/>
        <o:r id="V:Rule26" type="connector" idref="#_x0000_s1063"/>
        <o:r id="V:Rule27" type="connector" idref="#_x0000_s1071"/>
        <o:r id="V:Rule28" type="connector" idref="#_x0000_s1076"/>
        <o:r id="V:Rule29" type="connector" idref="#_x0000_s1077"/>
        <o:r id="V:Rule30" type="connector" idref="#_x0000_s1070"/>
        <o:r id="V:Rule31" type="connector" idref="#_x0000_s1061"/>
        <o:r id="V:Rule32" type="connector" idref="#_x0000_s1064"/>
        <o:r id="V:Rule33" type="connector" idref="#_x0000_s1069"/>
        <o:r id="V:Rule34" type="connector" idref="#_x0000_s1075"/>
      </o:rules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D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7B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7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4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46.html" TargetMode="External"/><Relationship Id="rId5" Type="http://schemas.openxmlformats.org/officeDocument/2006/relationships/hyperlink" Target="https://hr.izzi.digital/DOS/54720/5554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623</Words>
  <Characters>3670</Characters>
  <Application>Microsoft Office Word</Application>
  <DocSecurity>0</DocSecurity>
  <Lines>407</Lines>
  <Paragraphs>89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65</cp:revision>
  <dcterms:created xsi:type="dcterms:W3CDTF">2018-11-16T12:25:00Z</dcterms:created>
  <dcterms:modified xsi:type="dcterms:W3CDTF">2021-07-07T12:42:00Z</dcterms:modified>
</cp:coreProperties>
</file>